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rPr>
          <w:rFonts w:hint="eastAsia" w:ascii="宋体" w:hAnsi="宋体" w:eastAsia="宋体" w:cs="宋体"/>
          <w:b/>
          <w:bCs/>
          <w:i w:val="0"/>
          <w:iCs w:val="0"/>
          <w:caps w:val="0"/>
          <w:color w:val="000000"/>
          <w:spacing w:val="-15"/>
          <w:sz w:val="39"/>
          <w:szCs w:val="39"/>
        </w:rPr>
      </w:pPr>
      <w:r>
        <w:rPr>
          <w:rFonts w:hint="eastAsia" w:ascii="宋体" w:hAnsi="宋体" w:eastAsia="宋体" w:cs="宋体"/>
          <w:b/>
          <w:bCs/>
          <w:i w:val="0"/>
          <w:iCs w:val="0"/>
          <w:caps w:val="0"/>
          <w:color w:val="000000"/>
          <w:spacing w:val="-15"/>
          <w:sz w:val="39"/>
          <w:szCs w:val="39"/>
          <w:bdr w:val="none" w:color="auto" w:sz="0" w:space="0"/>
        </w:rPr>
        <w:t>2020年长春工程学院成人高考招生简章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0" w:beforeAutospacing="0" w:after="90" w:afterAutospacing="0"/>
        <w:ind w:left="0" w:right="0" w:firstLine="0"/>
        <w:jc w:val="both"/>
        <w:rPr>
          <w:rFonts w:hint="eastAsia" w:ascii="宋体" w:hAnsi="宋体" w:eastAsia="宋体" w:cs="宋体"/>
          <w:i w:val="0"/>
          <w:iCs w:val="0"/>
          <w:caps w:val="0"/>
          <w:color w:val="252525"/>
          <w:spacing w:val="0"/>
          <w:sz w:val="24"/>
          <w:szCs w:val="24"/>
        </w:rPr>
      </w:pPr>
      <w:r>
        <w:rPr>
          <w:rStyle w:val="6"/>
          <w:rFonts w:hint="eastAsia" w:ascii="宋体" w:hAnsi="宋体" w:eastAsia="宋体" w:cs="宋体"/>
          <w:i w:val="0"/>
          <w:iCs w:val="0"/>
          <w:caps w:val="0"/>
          <w:color w:val="000000"/>
          <w:spacing w:val="0"/>
          <w:sz w:val="28"/>
          <w:szCs w:val="28"/>
          <w:bdr w:val="none" w:color="auto" w:sz="0" w:space="0"/>
          <w:shd w:val="clear" w:fill="FFFFFF"/>
        </w:rPr>
        <w:t>一、学校简介：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0" w:beforeAutospacing="0" w:after="90" w:afterAutospacing="0"/>
        <w:ind w:left="0" w:right="0" w:firstLine="0"/>
        <w:jc w:val="both"/>
        <w:rPr>
          <w:rFonts w:hint="eastAsia" w:ascii="宋体" w:hAnsi="宋体" w:eastAsia="宋体" w:cs="宋体"/>
          <w:i w:val="0"/>
          <w:iCs w:val="0"/>
          <w:caps w:val="0"/>
          <w:color w:val="252525"/>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长春工程学院（Changchun Institute Of Technology）位于吉林省长春市，是经教育部批准成立的一所以工学为主，管理学、理学、艺术学、文学等学科协调发展的多科性普通本科大学。学校是吉林省人民政府与中华人民共和国应急管理部共建高校，教育部“卓越工程师教育培养计划”实施高校，中国电力高校联盟成员，“服务国家特殊需求人才培养项目——学士学位授予单位开展培养硕士专业学位研究生”试点高校，“CDIO工程教育改革”试点高校，“新工科”综合改革类项目实施高校，学校具备高水平运动员招生资格，是首批试办边防军人子女预科班的全国五所大学之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0" w:beforeAutospacing="0" w:after="90" w:afterAutospacing="0"/>
        <w:ind w:left="0" w:right="0" w:firstLine="0"/>
        <w:jc w:val="both"/>
        <w:rPr>
          <w:rFonts w:hint="eastAsia" w:ascii="宋体" w:hAnsi="宋体" w:eastAsia="宋体" w:cs="宋体"/>
          <w:i w:val="0"/>
          <w:iCs w:val="0"/>
          <w:caps w:val="0"/>
          <w:color w:val="252525"/>
          <w:spacing w:val="0"/>
          <w:sz w:val="24"/>
          <w:szCs w:val="24"/>
        </w:rPr>
      </w:pPr>
      <w:r>
        <w:rPr>
          <w:rFonts w:hint="eastAsia" w:ascii="宋体" w:hAnsi="宋体" w:eastAsia="宋体" w:cs="宋体"/>
          <w:i w:val="0"/>
          <w:iCs w:val="0"/>
          <w:caps w:val="0"/>
          <w:color w:val="000000"/>
          <w:spacing w:val="0"/>
          <w:sz w:val="21"/>
          <w:szCs w:val="2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eastAsia" w:ascii="宋体" w:hAnsi="宋体" w:eastAsia="宋体" w:cs="宋体"/>
          <w:i w:val="0"/>
          <w:iCs w:val="0"/>
          <w:caps w:val="0"/>
          <w:color w:val="252525"/>
          <w:spacing w:val="0"/>
          <w:sz w:val="24"/>
          <w:szCs w:val="24"/>
        </w:rPr>
      </w:pPr>
      <w:r>
        <w:rPr>
          <w:rStyle w:val="6"/>
          <w:rFonts w:hint="eastAsia" w:ascii="宋体" w:hAnsi="宋体" w:eastAsia="宋体" w:cs="宋体"/>
          <w:i w:val="0"/>
          <w:iCs w:val="0"/>
          <w:caps w:val="0"/>
          <w:color w:val="000000"/>
          <w:spacing w:val="0"/>
          <w:sz w:val="28"/>
          <w:szCs w:val="28"/>
          <w:bdr w:val="none" w:color="auto" w:sz="0" w:space="0"/>
          <w:shd w:val="clear" w:fill="FFFFFF"/>
        </w:rPr>
        <w:t>二、学校基本简介：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eastAsia" w:ascii="宋体" w:hAnsi="宋体" w:eastAsia="宋体" w:cs="宋体"/>
          <w:i w:val="0"/>
          <w:iCs w:val="0"/>
          <w:caps w:val="0"/>
          <w:color w:val="252525"/>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学校全称：长春工程学院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eastAsia" w:ascii="宋体" w:hAnsi="宋体" w:eastAsia="宋体" w:cs="宋体"/>
          <w:i w:val="0"/>
          <w:iCs w:val="0"/>
          <w:caps w:val="0"/>
          <w:color w:val="252525"/>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国标代码：11437</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eastAsia" w:ascii="宋体" w:hAnsi="宋体" w:eastAsia="宋体" w:cs="宋体"/>
          <w:i w:val="0"/>
          <w:iCs w:val="0"/>
          <w:caps w:val="0"/>
          <w:color w:val="252525"/>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办学类型：普通高等学校举办的成人高等教育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eastAsia" w:ascii="宋体" w:hAnsi="宋体" w:eastAsia="宋体" w:cs="宋体"/>
          <w:i w:val="0"/>
          <w:iCs w:val="0"/>
          <w:caps w:val="0"/>
          <w:color w:val="252525"/>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学校性质：公办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eastAsia" w:ascii="宋体" w:hAnsi="宋体" w:eastAsia="宋体" w:cs="宋体"/>
          <w:i w:val="0"/>
          <w:iCs w:val="0"/>
          <w:caps w:val="0"/>
          <w:color w:val="252525"/>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招生层次：本科、专科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eastAsia" w:ascii="宋体" w:hAnsi="宋体" w:eastAsia="宋体" w:cs="宋体"/>
          <w:i w:val="0"/>
          <w:iCs w:val="0"/>
          <w:caps w:val="0"/>
          <w:color w:val="252525"/>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学校湖西校区（主校区）地址：吉林省长春市朝阳区宽平大路395号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eastAsia" w:ascii="宋体" w:hAnsi="宋体" w:eastAsia="宋体" w:cs="宋体"/>
          <w:i w:val="0"/>
          <w:iCs w:val="0"/>
          <w:caps w:val="0"/>
          <w:color w:val="252525"/>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湖东校区地址：吉林省长春市朝阳区同志街3066号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eastAsia" w:ascii="宋体" w:hAnsi="宋体" w:eastAsia="宋体" w:cs="宋体"/>
          <w:i w:val="0"/>
          <w:iCs w:val="0"/>
          <w:caps w:val="0"/>
          <w:color w:val="252525"/>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函授站地址：吉林省长春市前进大街与火炬路交汇高新人才6层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eastAsia" w:ascii="宋体" w:hAnsi="宋体" w:eastAsia="宋体" w:cs="宋体"/>
          <w:i w:val="0"/>
          <w:iCs w:val="0"/>
          <w:caps w:val="0"/>
          <w:color w:val="252525"/>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eastAsia" w:ascii="宋体" w:hAnsi="宋体" w:eastAsia="宋体" w:cs="宋体"/>
          <w:i w:val="0"/>
          <w:iCs w:val="0"/>
          <w:caps w:val="0"/>
          <w:color w:val="252525"/>
          <w:spacing w:val="0"/>
          <w:sz w:val="24"/>
          <w:szCs w:val="24"/>
        </w:rPr>
      </w:pPr>
      <w:r>
        <w:rPr>
          <w:rStyle w:val="6"/>
          <w:rFonts w:hint="eastAsia" w:ascii="宋体" w:hAnsi="宋体" w:eastAsia="宋体" w:cs="宋体"/>
          <w:i w:val="0"/>
          <w:iCs w:val="0"/>
          <w:caps w:val="0"/>
          <w:color w:val="000000"/>
          <w:spacing w:val="0"/>
          <w:sz w:val="28"/>
          <w:szCs w:val="28"/>
          <w:bdr w:val="none" w:color="auto" w:sz="0" w:space="0"/>
          <w:shd w:val="clear" w:fill="FFFFFF"/>
        </w:rPr>
        <w:t>三、贫困生资助政策：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eastAsia" w:ascii="宋体" w:hAnsi="宋体" w:eastAsia="宋体" w:cs="宋体"/>
          <w:i w:val="0"/>
          <w:iCs w:val="0"/>
          <w:caps w:val="0"/>
          <w:color w:val="252525"/>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一成教育函授站家庭经济困难学生资助政策及有关程序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eastAsia" w:ascii="宋体" w:hAnsi="宋体" w:eastAsia="宋体" w:cs="宋体"/>
          <w:i w:val="0"/>
          <w:iCs w:val="0"/>
          <w:caps w:val="0"/>
          <w:color w:val="252525"/>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一成教育函授站对家庭经济困难学生国家资助政策主要内容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eastAsia" w:ascii="宋体" w:hAnsi="宋体" w:eastAsia="宋体" w:cs="宋体"/>
          <w:i w:val="0"/>
          <w:iCs w:val="0"/>
          <w:caps w:val="0"/>
          <w:color w:val="252525"/>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函授站按照《关于建立健全成人高等教育家庭经济困难学生资助政策体系的意见》要求，建立了奖学金、励志奖学金、助学金、新生入学资助项目、勤工助学、学费减免等高校家庭经济困难学生资助政策。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eastAsia" w:ascii="宋体" w:hAnsi="宋体" w:eastAsia="宋体" w:cs="宋体"/>
          <w:i w:val="0"/>
          <w:iCs w:val="0"/>
          <w:caps w:val="0"/>
          <w:color w:val="252525"/>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入学前，家庭经济困难学生可在家庭户籍所在地的县（市、区）民政局开立贫困证明。入学时，家庭经济特别困难的新生，可通过学一成教育函授站开设的“绿色通道”报到。入校后，由函授站核实认定后采取不同措施给予资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eastAsia" w:ascii="宋体" w:hAnsi="宋体" w:eastAsia="宋体" w:cs="宋体"/>
          <w:i w:val="0"/>
          <w:iCs w:val="0"/>
          <w:caps w:val="0"/>
          <w:color w:val="252525"/>
          <w:spacing w:val="0"/>
          <w:sz w:val="24"/>
          <w:szCs w:val="24"/>
        </w:rPr>
      </w:pPr>
      <w:r>
        <w:rPr>
          <w:rFonts w:hint="eastAsia" w:ascii="宋体" w:hAnsi="宋体" w:eastAsia="宋体" w:cs="宋体"/>
          <w:b/>
          <w:bCs/>
          <w:i w:val="0"/>
          <w:iCs w:val="0"/>
          <w:caps w:val="0"/>
          <w:color w:val="000000"/>
          <w:spacing w:val="0"/>
          <w:sz w:val="28"/>
          <w:szCs w:val="28"/>
          <w:bdr w:val="none" w:color="auto" w:sz="0" w:space="0"/>
          <w:shd w:val="clear" w:fill="FFFFFF"/>
          <w:lang w:eastAsia="zh-CN"/>
        </w:rPr>
        <w:t>四</w:t>
      </w:r>
      <w:r>
        <w:rPr>
          <w:rFonts w:hint="eastAsia" w:ascii="宋体" w:hAnsi="宋体" w:eastAsia="宋体" w:cs="宋体"/>
          <w:b/>
          <w:bCs/>
          <w:i w:val="0"/>
          <w:iCs w:val="0"/>
          <w:caps w:val="0"/>
          <w:color w:val="000000"/>
          <w:spacing w:val="0"/>
          <w:sz w:val="28"/>
          <w:szCs w:val="28"/>
          <w:bdr w:val="none" w:color="auto" w:sz="0" w:space="0"/>
          <w:shd w:val="clear" w:fill="FFFFFF"/>
        </w:rPr>
        <w:t>、</w:t>
      </w:r>
      <w:r>
        <w:rPr>
          <w:rStyle w:val="6"/>
          <w:rFonts w:hint="eastAsia" w:ascii="宋体" w:hAnsi="宋体" w:eastAsia="宋体" w:cs="宋体"/>
          <w:i w:val="0"/>
          <w:iCs w:val="0"/>
          <w:caps w:val="0"/>
          <w:color w:val="000000"/>
          <w:spacing w:val="0"/>
          <w:sz w:val="28"/>
          <w:szCs w:val="28"/>
          <w:bdr w:val="none" w:color="auto" w:sz="0" w:space="0"/>
          <w:shd w:val="clear" w:fill="FFFFFF"/>
        </w:rPr>
        <w:t>录取:</w:t>
      </w:r>
      <w:r>
        <w:rPr>
          <w:rFonts w:hint="eastAsia" w:ascii="宋体" w:hAnsi="宋体" w:eastAsia="宋体" w:cs="宋体"/>
          <w:i w:val="0"/>
          <w:iCs w:val="0"/>
          <w:caps w:val="0"/>
          <w:color w:val="000000"/>
          <w:spacing w:val="0"/>
          <w:sz w:val="28"/>
          <w:szCs w:val="28"/>
          <w:bdr w:val="none" w:color="auto" w:sz="0" w:space="0"/>
          <w:shd w:val="clear" w:fill="FFFFFF"/>
        </w:rPr>
        <w:t>按照省招办安排，录取工作将于2020年12月初进行。凡2020年成人高考第一志原报考长春工程学院且成绩达到全省最低控制分数线的考生。我校将以充足的计划予以录取。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eastAsia" w:ascii="宋体" w:hAnsi="宋体" w:eastAsia="宋体" w:cs="宋体"/>
          <w:i w:val="0"/>
          <w:iCs w:val="0"/>
          <w:caps w:val="0"/>
          <w:color w:val="252525"/>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0" w:beforeAutospacing="0" w:after="90" w:afterAutospacing="0" w:line="315" w:lineRule="atLeast"/>
        <w:ind w:left="0" w:right="0" w:firstLine="0"/>
        <w:jc w:val="both"/>
        <w:rPr>
          <w:rFonts w:hint="eastAsia" w:ascii="宋体" w:hAnsi="宋体" w:eastAsia="宋体" w:cs="宋体"/>
          <w:i w:val="0"/>
          <w:iCs w:val="0"/>
          <w:caps w:val="0"/>
          <w:color w:val="252525"/>
          <w:spacing w:val="0"/>
          <w:sz w:val="24"/>
          <w:szCs w:val="24"/>
        </w:rPr>
      </w:pPr>
      <w:r>
        <w:rPr>
          <w:rFonts w:hint="eastAsia" w:ascii="宋体" w:hAnsi="宋体" w:eastAsia="宋体" w:cs="宋体"/>
          <w:b/>
          <w:bCs/>
          <w:i w:val="0"/>
          <w:iCs w:val="0"/>
          <w:caps w:val="0"/>
          <w:color w:val="000000"/>
          <w:spacing w:val="0"/>
          <w:sz w:val="28"/>
          <w:szCs w:val="28"/>
          <w:bdr w:val="none" w:color="auto" w:sz="0" w:space="0"/>
          <w:shd w:val="clear" w:fill="FFFFFF"/>
          <w:lang w:eastAsia="zh-CN"/>
        </w:rPr>
        <w:t>五</w:t>
      </w:r>
      <w:r>
        <w:rPr>
          <w:rFonts w:hint="eastAsia" w:ascii="宋体" w:hAnsi="宋体" w:eastAsia="宋体" w:cs="宋体"/>
          <w:b/>
          <w:bCs/>
          <w:i w:val="0"/>
          <w:iCs w:val="0"/>
          <w:caps w:val="0"/>
          <w:color w:val="000000"/>
          <w:spacing w:val="0"/>
          <w:sz w:val="28"/>
          <w:szCs w:val="28"/>
          <w:bdr w:val="none" w:color="auto" w:sz="0" w:space="0"/>
          <w:shd w:val="clear" w:fill="FFFFFF"/>
        </w:rPr>
        <w:t>、</w:t>
      </w:r>
      <w:r>
        <w:rPr>
          <w:rStyle w:val="6"/>
          <w:rFonts w:hint="eastAsia" w:ascii="宋体" w:hAnsi="宋体" w:eastAsia="宋体" w:cs="宋体"/>
          <w:i w:val="0"/>
          <w:iCs w:val="0"/>
          <w:caps w:val="0"/>
          <w:color w:val="000000"/>
          <w:spacing w:val="0"/>
          <w:sz w:val="28"/>
          <w:szCs w:val="28"/>
          <w:bdr w:val="none" w:color="auto" w:sz="0" w:space="0"/>
          <w:shd w:val="clear" w:fill="FFFFFF"/>
        </w:rPr>
        <w:t>发证:</w:t>
      </w:r>
      <w:r>
        <w:rPr>
          <w:rFonts w:hint="eastAsia" w:ascii="宋体" w:hAnsi="宋体" w:eastAsia="宋体" w:cs="宋体"/>
          <w:i w:val="0"/>
          <w:iCs w:val="0"/>
          <w:caps w:val="0"/>
          <w:color w:val="000000"/>
          <w:spacing w:val="0"/>
          <w:sz w:val="28"/>
          <w:szCs w:val="28"/>
          <w:bdr w:val="none" w:color="auto" w:sz="0" w:space="0"/>
          <w:shd w:val="clear" w:fill="FFFFFF"/>
        </w:rPr>
        <w:t>经入学注册复查，取得学籍的学生学完教学计划规定的全部课程，经考试、考查成绩合格，按教育部规定的学制年限，由学校发给教育部电子注册的成人高等教育大学本科或专科毕业证书。国家承认学历。</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eastAsia" w:ascii="宋体" w:hAnsi="宋体" w:eastAsia="宋体" w:cs="宋体"/>
          <w:i w:val="0"/>
          <w:iCs w:val="0"/>
          <w:caps w:val="0"/>
          <w:color w:val="252525"/>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eastAsia" w:ascii="宋体" w:hAnsi="宋体" w:eastAsia="宋体" w:cs="宋体"/>
          <w:i w:val="0"/>
          <w:iCs w:val="0"/>
          <w:caps w:val="0"/>
          <w:color w:val="252525"/>
          <w:spacing w:val="0"/>
          <w:sz w:val="24"/>
          <w:szCs w:val="24"/>
        </w:rPr>
      </w:pPr>
      <w:r>
        <w:rPr>
          <w:rStyle w:val="6"/>
          <w:rFonts w:hint="eastAsia" w:ascii="宋体" w:hAnsi="宋体" w:eastAsia="宋体" w:cs="宋体"/>
          <w:i w:val="0"/>
          <w:iCs w:val="0"/>
          <w:caps w:val="0"/>
          <w:color w:val="000000"/>
          <w:spacing w:val="0"/>
          <w:sz w:val="28"/>
          <w:szCs w:val="28"/>
          <w:bdr w:val="none" w:color="auto" w:sz="0" w:space="0"/>
          <w:shd w:val="clear" w:fill="FFFFFF"/>
          <w:lang w:eastAsia="zh-CN"/>
        </w:rPr>
        <w:t>六</w:t>
      </w:r>
      <w:r>
        <w:rPr>
          <w:rStyle w:val="6"/>
          <w:rFonts w:hint="eastAsia" w:ascii="宋体" w:hAnsi="宋体" w:eastAsia="宋体" w:cs="宋体"/>
          <w:i w:val="0"/>
          <w:iCs w:val="0"/>
          <w:caps w:val="0"/>
          <w:color w:val="000000"/>
          <w:spacing w:val="0"/>
          <w:sz w:val="28"/>
          <w:szCs w:val="28"/>
          <w:bdr w:val="none" w:color="auto" w:sz="0" w:space="0"/>
          <w:shd w:val="clear" w:fill="FFFFFF"/>
        </w:rPr>
        <w:t>、学费:</w:t>
      </w:r>
      <w:r>
        <w:rPr>
          <w:rFonts w:hint="eastAsia" w:ascii="宋体" w:hAnsi="宋体" w:eastAsia="宋体" w:cs="宋体"/>
          <w:i w:val="0"/>
          <w:iCs w:val="0"/>
          <w:caps w:val="0"/>
          <w:color w:val="000000"/>
          <w:spacing w:val="0"/>
          <w:sz w:val="28"/>
          <w:szCs w:val="28"/>
          <w:bdr w:val="none" w:color="auto" w:sz="0" w:space="0"/>
          <w:shd w:val="clear" w:fill="FFFFFF"/>
        </w:rPr>
        <w:t>严格执行省教育厅、省物价局、省财政厅及长春工程学院的有关规定。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EB1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邀月醉</cp:lastModifiedBy>
  <dcterms:modified xsi:type="dcterms:W3CDTF">2021-04-01T06:45:43Z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606E2BCD10D147A698FDCDA45AA2B3DC</vt:lpwstr>
  </property>
</Properties>
</file>